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00" w:rsidRDefault="004F3200" w:rsidP="0046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00">
        <w:rPr>
          <w:rFonts w:ascii="Times New Roman" w:hAnsi="Times New Roman" w:cs="Times New Roman"/>
          <w:b/>
          <w:sz w:val="28"/>
          <w:szCs w:val="28"/>
        </w:rPr>
        <w:t>Анонс мероприятий по финансовой грамотности</w:t>
      </w:r>
    </w:p>
    <w:p w:rsidR="00904D1F" w:rsidRDefault="004F3200" w:rsidP="0046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  <w:r w:rsidRPr="004F3200">
        <w:rPr>
          <w:rFonts w:ascii="Times New Roman" w:hAnsi="Times New Roman" w:cs="Times New Roman"/>
          <w:b/>
          <w:sz w:val="28"/>
          <w:szCs w:val="28"/>
        </w:rPr>
        <w:t>.</w:t>
      </w:r>
    </w:p>
    <w:p w:rsidR="00461871" w:rsidRDefault="00461871" w:rsidP="00461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00" w:rsidRDefault="004F3200" w:rsidP="00BE52A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200">
        <w:rPr>
          <w:rFonts w:ascii="Times New Roman" w:hAnsi="Times New Roman" w:cs="Times New Roman"/>
          <w:sz w:val="28"/>
          <w:szCs w:val="28"/>
        </w:rPr>
        <w:t xml:space="preserve">Мероприятие «Финансистам – хорошо, пусть меня научат или </w:t>
      </w:r>
      <w:proofErr w:type="gramStart"/>
      <w:r w:rsidRPr="004F320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F3200">
        <w:rPr>
          <w:rFonts w:ascii="Times New Roman" w:hAnsi="Times New Roman" w:cs="Times New Roman"/>
          <w:sz w:val="28"/>
          <w:szCs w:val="28"/>
        </w:rPr>
        <w:t xml:space="preserve"> найти миллион в своем кармане»</w:t>
      </w:r>
      <w:r w:rsidR="00BE52AF">
        <w:rPr>
          <w:rFonts w:ascii="Times New Roman" w:hAnsi="Times New Roman" w:cs="Times New Roman"/>
          <w:sz w:val="28"/>
          <w:szCs w:val="28"/>
        </w:rPr>
        <w:t xml:space="preserve"> (10 класс)</w:t>
      </w:r>
      <w:r w:rsidRPr="004F3200">
        <w:rPr>
          <w:rFonts w:ascii="Times New Roman" w:hAnsi="Times New Roman" w:cs="Times New Roman"/>
          <w:sz w:val="28"/>
          <w:szCs w:val="28"/>
        </w:rPr>
        <w:t>.</w:t>
      </w:r>
    </w:p>
    <w:p w:rsidR="004F3200" w:rsidRDefault="004F3200" w:rsidP="00BE52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анное занятие позволи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пределить уровень сформированности знаний учащихся средней школы в области финансовой грамотности. Занимательный </w:t>
      </w:r>
      <w:proofErr w:type="spellStart"/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содержит</w:t>
      </w:r>
      <w:r w:rsidRPr="004F32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самые разнообразные познавательные задания. В интересной форме ребята смогли продемонстрировать свои знания относительно семейного бюджета, сбережений и всего, что связано с деньгами.</w:t>
      </w:r>
    </w:p>
    <w:p w:rsidR="004F3200" w:rsidRDefault="004F3200" w:rsidP="00BE52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F3200" w:rsidRDefault="00BE52AF" w:rsidP="00BE52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3200" w:rsidRPr="004F3200">
        <w:rPr>
          <w:rFonts w:ascii="Times New Roman" w:hAnsi="Times New Roman" w:cs="Times New Roman"/>
          <w:sz w:val="28"/>
          <w:szCs w:val="28"/>
        </w:rPr>
        <w:t>анятие «Защита прав потребителей»</w:t>
      </w:r>
      <w:r>
        <w:rPr>
          <w:rFonts w:ascii="Times New Roman" w:hAnsi="Times New Roman" w:cs="Times New Roman"/>
          <w:sz w:val="28"/>
          <w:szCs w:val="28"/>
        </w:rPr>
        <w:t xml:space="preserve"> (8 класс).</w:t>
      </w:r>
    </w:p>
    <w:p w:rsidR="00BE52AF" w:rsidRDefault="00BE52AF" w:rsidP="00BE52A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Учащиеся разыгр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ают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конкретные ситуации, связанные с защитой прав потребителя. Подобного рода ситуационные задания позвол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увидеть всевозможные аспекты, которые можно обсудить.</w:t>
      </w:r>
    </w:p>
    <w:p w:rsidR="00BE52AF" w:rsidRDefault="00BE52AF" w:rsidP="00BE52AF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E52AF" w:rsidRPr="00BE52AF" w:rsidRDefault="00BE52AF" w:rsidP="00BE52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2AF">
        <w:rPr>
          <w:rFonts w:ascii="Times New Roman" w:hAnsi="Times New Roman" w:cs="Times New Roman"/>
          <w:sz w:val="28"/>
          <w:szCs w:val="28"/>
        </w:rPr>
        <w:t>Игра «Своя игра»</w:t>
      </w:r>
      <w:r>
        <w:rPr>
          <w:rFonts w:ascii="Times New Roman" w:hAnsi="Times New Roman" w:cs="Times New Roman"/>
          <w:sz w:val="28"/>
          <w:szCs w:val="28"/>
        </w:rPr>
        <w:t xml:space="preserve"> (4 класс).</w:t>
      </w:r>
    </w:p>
    <w:p w:rsidR="00BE52AF" w:rsidRDefault="00BE52AF" w:rsidP="00BE52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чащиеся начальной школы смог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сыграть в игру «Своя игра». Ребята затронут всевозможные стороны денег: историю, функции, описание в литературных произведениях, экономические задачи, пословицы и поговорки о деньгах. Смог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проявить свои личностные качества, продемонстрировать свои знания друг перед другом.</w:t>
      </w:r>
    </w:p>
    <w:p w:rsidR="00BE52AF" w:rsidRDefault="00BE52AF" w:rsidP="00BE52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E52AF" w:rsidRPr="00BE52AF" w:rsidRDefault="00BE52AF" w:rsidP="00BE52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2AF">
        <w:rPr>
          <w:rFonts w:ascii="Times New Roman" w:hAnsi="Times New Roman" w:cs="Times New Roman"/>
          <w:sz w:val="28"/>
          <w:szCs w:val="28"/>
        </w:rPr>
        <w:t>Урок «Банки и кредиты»</w:t>
      </w:r>
      <w:r w:rsidR="00B309E9">
        <w:rPr>
          <w:rFonts w:ascii="Times New Roman" w:hAnsi="Times New Roman" w:cs="Times New Roman"/>
          <w:sz w:val="28"/>
          <w:szCs w:val="28"/>
        </w:rPr>
        <w:t xml:space="preserve"> (10-11 класс)</w:t>
      </w:r>
    </w:p>
    <w:p w:rsidR="00BE52AF" w:rsidRDefault="00BE52AF" w:rsidP="00BE5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Учащиеся получ</w:t>
      </w:r>
      <w:r w:rsid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возможность ознакомиться с понятиями «кредит», «кредитная история», «простые проценты», «сложные проценты», а также с электронными деньгами и электронной продукцией. В ходе занятия науч</w:t>
      </w:r>
      <w:r w:rsid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аться</w:t>
      </w:r>
      <w:r w:rsidRPr="00BE52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помощью определенных формул рассчитывать простые проценты, сложные проценты с капитализацией; работать с электронной продукцией.</w:t>
      </w:r>
    </w:p>
    <w:p w:rsidR="00B309E9" w:rsidRDefault="00B309E9" w:rsidP="00BE52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309E9" w:rsidRPr="00B309E9" w:rsidRDefault="00B309E9" w:rsidP="00B309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E9">
        <w:rPr>
          <w:rFonts w:ascii="Times New Roman" w:hAnsi="Times New Roman" w:cs="Times New Roman"/>
          <w:sz w:val="28"/>
          <w:szCs w:val="28"/>
        </w:rPr>
        <w:t>Классные часы «О пенсии думать никогда не рано»</w:t>
      </w:r>
      <w:r>
        <w:rPr>
          <w:rFonts w:ascii="Times New Roman" w:hAnsi="Times New Roman" w:cs="Times New Roman"/>
          <w:sz w:val="28"/>
          <w:szCs w:val="28"/>
        </w:rPr>
        <w:t xml:space="preserve"> (9 – 11 класс) </w:t>
      </w:r>
    </w:p>
    <w:p w:rsidR="00B309E9" w:rsidRDefault="00B309E9" w:rsidP="00B309E9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рамках реализации проекта по финансовой грамотности про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йдут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классные часы по теме «О пенсии думать никогда не рано» (совместно со специалистами ПФ РФ по КО). Ребята узна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ют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что такое пенсия, и в чем заключается последняя пенсионная реформа. Познаком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ятся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сайтом, где можно рассчитать свою накопительную часть. По знакомились с порталом </w:t>
      </w:r>
      <w:proofErr w:type="spellStart"/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309E9" w:rsidRDefault="00B309E9" w:rsidP="00B309E9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309E9" w:rsidRPr="00B309E9" w:rsidRDefault="00B309E9" w:rsidP="00B309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</w:t>
      </w:r>
      <w:r w:rsidRPr="00B30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«Создай свой бизнес»</w:t>
      </w:r>
      <w:r w:rsidR="00461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класс)</w:t>
      </w:r>
      <w:r w:rsidRPr="00B30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309E9" w:rsidRPr="00B309E9" w:rsidRDefault="00B309E9" w:rsidP="00B309E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Учащиеся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смогут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обсудить основные этапы создания бизнеса, поработ</w:t>
      </w:r>
      <w:r w:rsidR="004618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ают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познавательными заданиями по теме. В заключение смог</w:t>
      </w:r>
      <w:r w:rsidR="004618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ут </w:t>
      </w:r>
      <w:r w:rsidRPr="00B30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решить кроссворд. </w:t>
      </w:r>
    </w:p>
    <w:sectPr w:rsidR="00B309E9" w:rsidRPr="00B3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227C"/>
    <w:multiLevelType w:val="hybridMultilevel"/>
    <w:tmpl w:val="5066D936"/>
    <w:lvl w:ilvl="0" w:tplc="A5308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00"/>
    <w:rsid w:val="00461871"/>
    <w:rsid w:val="004F3200"/>
    <w:rsid w:val="00AB161F"/>
    <w:rsid w:val="00B309E9"/>
    <w:rsid w:val="00BE52AF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D95"/>
  <w15:chartTrackingRefBased/>
  <w15:docId w15:val="{57E60973-90AD-418A-89CF-F77BA25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2023-12-01T02:07:00Z</dcterms:created>
  <dcterms:modified xsi:type="dcterms:W3CDTF">2023-12-01T02:42:00Z</dcterms:modified>
</cp:coreProperties>
</file>